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9648"/>
      </w:tblGrid>
      <w:tr w:rsidR="00504063" w:rsidRPr="00504063" w:rsidTr="00504063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CC0000"/>
            <w:vAlign w:val="center"/>
            <w:hideMark/>
          </w:tcPr>
          <w:p w:rsidR="00504063" w:rsidRPr="00504063" w:rsidRDefault="00504063" w:rsidP="0050406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w w:val="100"/>
                <w:sz w:val="16"/>
                <w:szCs w:val="13"/>
                <w:lang w:eastAsia="fr-FR"/>
              </w:rPr>
            </w:pPr>
            <w:r w:rsidRPr="00504063">
              <w:rPr>
                <w:rFonts w:ascii="Verdana" w:eastAsia="Times New Roman" w:hAnsi="Verdana" w:cs="Times New Roman"/>
                <w:b/>
                <w:bCs/>
                <w:color w:val="FFFFFF"/>
                <w:w w:val="100"/>
                <w:sz w:val="16"/>
                <w:szCs w:val="13"/>
                <w:lang w:eastAsia="fr-FR"/>
              </w:rPr>
              <w:t>formation des formateurs de</w:t>
            </w:r>
            <w:r w:rsidRPr="00504063">
              <w:rPr>
                <w:rFonts w:ascii="Verdana" w:eastAsia="Times New Roman" w:hAnsi="Verdana" w:cs="Times New Roman"/>
                <w:b/>
                <w:bCs/>
                <w:color w:val="FFFFFF"/>
                <w:w w:val="100"/>
                <w:sz w:val="16"/>
                <w:szCs w:val="13"/>
                <w:lang w:eastAsia="fr-FR"/>
              </w:rPr>
              <w:br/>
              <w:t>Sauvetage Secourisme du Travail</w:t>
            </w:r>
          </w:p>
        </w:tc>
      </w:tr>
      <w:tr w:rsidR="00504063" w:rsidRPr="00504063" w:rsidTr="00504063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504063" w:rsidRPr="00504063" w:rsidRDefault="00504063" w:rsidP="00504063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</w:pP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>extraits du document de référence SST de l'INRS</w:t>
            </w:r>
          </w:p>
        </w:tc>
      </w:tr>
      <w:tr w:rsidR="00504063" w:rsidRPr="00504063" w:rsidTr="00504063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04063" w:rsidRPr="00504063" w:rsidRDefault="00504063" w:rsidP="00504063">
            <w:pPr>
              <w:spacing w:after="240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</w:pPr>
            <w:r w:rsidRPr="00504063"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w w:val="100"/>
                <w:sz w:val="16"/>
                <w:szCs w:val="9"/>
                <w:lang w:eastAsia="fr-FR"/>
              </w:rPr>
              <w:t xml:space="preserve">(*spécificités pour la formation des </w:t>
            </w:r>
            <w:r w:rsidRPr="00504063"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w w:val="100"/>
                <w:sz w:val="16"/>
                <w:lang w:eastAsia="fr-FR"/>
              </w:rPr>
              <w:t>personnels- enseignants</w:t>
            </w:r>
            <w:r w:rsidRPr="00504063"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w w:val="100"/>
                <w:sz w:val="16"/>
                <w:szCs w:val="9"/>
                <w:lang w:eastAsia="fr-FR"/>
              </w:rPr>
              <w:t xml:space="preserve"> et </w:t>
            </w:r>
            <w:r w:rsidRPr="00504063"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w w:val="100"/>
                <w:sz w:val="16"/>
                <w:lang w:eastAsia="fr-FR"/>
              </w:rPr>
              <w:t>personnels infirmier de l’Education Nationale</w:t>
            </w:r>
            <w:r w:rsidRPr="00504063"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w w:val="100"/>
                <w:sz w:val="16"/>
                <w:szCs w:val="9"/>
                <w:lang w:eastAsia="fr-FR"/>
              </w:rPr>
              <w:t xml:space="preserve"> - et </w:t>
            </w:r>
            <w:r w:rsidRPr="00504063"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w w:val="100"/>
                <w:sz w:val="16"/>
                <w:lang w:eastAsia="fr-FR"/>
              </w:rPr>
              <w:t xml:space="preserve">formateurs de </w:t>
            </w:r>
            <w:r w:rsidRPr="00504063"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w w:val="100"/>
                <w:sz w:val="16"/>
                <w:szCs w:val="9"/>
                <w:lang w:eastAsia="fr-FR"/>
              </w:rPr>
              <w:t xml:space="preserve">Centres de Formation </w:t>
            </w:r>
            <w:proofErr w:type="gramStart"/>
            <w:r w:rsidRPr="00504063"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w w:val="100"/>
                <w:sz w:val="16"/>
                <w:szCs w:val="9"/>
                <w:lang w:eastAsia="fr-FR"/>
              </w:rPr>
              <w:t>d' Apprentis</w:t>
            </w:r>
            <w:proofErr w:type="gramEnd"/>
            <w:r w:rsidRPr="00504063"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w w:val="100"/>
                <w:sz w:val="16"/>
                <w:szCs w:val="9"/>
                <w:lang w:eastAsia="fr-FR"/>
              </w:rPr>
              <w:t>)</w:t>
            </w:r>
          </w:p>
        </w:tc>
      </w:tr>
      <w:tr w:rsidR="00504063" w:rsidRPr="00504063" w:rsidTr="00504063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504063" w:rsidRPr="00504063" w:rsidRDefault="00504063" w:rsidP="00504063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</w:pPr>
            <w:r w:rsidRPr="00504063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szCs w:val="13"/>
                <w:lang w:eastAsia="fr-FR"/>
              </w:rPr>
              <w:br/>
            </w:r>
            <w:r w:rsidRPr="00504063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szCs w:val="13"/>
                <w:lang w:eastAsia="fr-FR"/>
              </w:rPr>
              <w:br/>
            </w:r>
            <w:r w:rsidRPr="00504063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lang w:eastAsia="fr-FR"/>
              </w:rPr>
              <w:t>public et pré requis</w:t>
            </w: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br/>
              <w:t xml:space="preserve">exclusivement dispensée par des </w:t>
            </w:r>
            <w:r w:rsidRPr="00504063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lang w:eastAsia="fr-FR"/>
              </w:rPr>
              <w:t>formateurs de formateurs formés par l'INRS</w:t>
            </w: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>, la formation de formateurs de sauvetage - secourisme du travail de la formation initiale s’adresse :</w:t>
            </w:r>
          </w:p>
        </w:tc>
      </w:tr>
      <w:tr w:rsidR="00504063" w:rsidRPr="00504063" w:rsidTr="00504063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04063" w:rsidRPr="00504063" w:rsidRDefault="00504063" w:rsidP="00504063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</w:pP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 xml:space="preserve">aux </w:t>
            </w:r>
            <w:r w:rsidRPr="00504063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lang w:eastAsia="fr-FR"/>
              </w:rPr>
              <w:t>personnes définies ci-dessus</w:t>
            </w:r>
          </w:p>
          <w:p w:rsidR="00504063" w:rsidRPr="00504063" w:rsidRDefault="00504063" w:rsidP="00504063">
            <w:pPr>
              <w:numPr>
                <w:ilvl w:val="3"/>
                <w:numId w:val="1"/>
              </w:numPr>
              <w:spacing w:before="100" w:beforeAutospacing="1" w:after="100" w:afterAutospacing="1" w:line="240" w:lineRule="auto"/>
              <w:ind w:left="1440"/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</w:pPr>
            <w:r w:rsidRPr="00504063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lang w:eastAsia="fr-FR"/>
              </w:rPr>
              <w:t>titulaires du certificat de SST</w:t>
            </w: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 xml:space="preserve"> à jour de la formation </w:t>
            </w:r>
            <w:proofErr w:type="gramStart"/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>continue</w:t>
            </w:r>
            <w:proofErr w:type="gramEnd"/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br/>
              <w:t>(à défaut avoir suivi l'unité d'enseignement "PSC1" depuis moins de 2 ans)</w:t>
            </w:r>
          </w:p>
          <w:p w:rsidR="00504063" w:rsidRPr="00504063" w:rsidRDefault="00504063" w:rsidP="00504063">
            <w:pPr>
              <w:numPr>
                <w:ilvl w:val="3"/>
                <w:numId w:val="1"/>
              </w:numPr>
              <w:spacing w:before="100" w:beforeAutospacing="1" w:after="100" w:afterAutospacing="1" w:line="240" w:lineRule="auto"/>
              <w:ind w:left="1440"/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</w:pP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 xml:space="preserve">justifiant d'une </w:t>
            </w:r>
            <w:r w:rsidRPr="00504063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lang w:eastAsia="fr-FR"/>
              </w:rPr>
              <w:t>formation aux Pré Requis en Prévention</w:t>
            </w:r>
          </w:p>
          <w:p w:rsidR="00504063" w:rsidRPr="00504063" w:rsidRDefault="00504063" w:rsidP="00504063">
            <w:pPr>
              <w:numPr>
                <w:ilvl w:val="3"/>
                <w:numId w:val="1"/>
              </w:numPr>
              <w:spacing w:before="100" w:beforeAutospacing="1" w:after="100" w:afterAutospacing="1" w:line="240" w:lineRule="auto"/>
              <w:ind w:left="1440"/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</w:pP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>s’</w:t>
            </w:r>
            <w:r w:rsidRPr="00504063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lang w:eastAsia="fr-FR"/>
              </w:rPr>
              <w:t>engageant</w:t>
            </w: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 xml:space="preserve"> à assurer la formation des élèves, étudiants et apprentis.</w:t>
            </w:r>
          </w:p>
        </w:tc>
      </w:tr>
      <w:tr w:rsidR="00504063" w:rsidRPr="00504063" w:rsidTr="00504063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04063" w:rsidRPr="00504063" w:rsidRDefault="00504063" w:rsidP="00504063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</w:pP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br/>
            </w: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br/>
            </w:r>
            <w:r w:rsidRPr="00504063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lang w:eastAsia="fr-FR"/>
              </w:rPr>
              <w:t>durée de la formation</w:t>
            </w:r>
          </w:p>
        </w:tc>
      </w:tr>
      <w:tr w:rsidR="00504063" w:rsidRPr="00504063" w:rsidTr="00504063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504063" w:rsidRPr="00504063" w:rsidRDefault="00504063" w:rsidP="00504063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</w:pPr>
            <w:r w:rsidRPr="00504063">
              <w:rPr>
                <w:rFonts w:ascii="Verdana" w:eastAsia="Times New Roman" w:hAnsi="Verdana" w:cs="Times New Roman"/>
                <w:b/>
                <w:bCs/>
                <w:color w:val="FF0000"/>
                <w:w w:val="100"/>
                <w:sz w:val="16"/>
                <w:lang w:eastAsia="fr-FR"/>
              </w:rPr>
              <w:t xml:space="preserve">48 heures </w:t>
            </w:r>
            <w:proofErr w:type="gramStart"/>
            <w:r w:rsidRPr="00504063">
              <w:rPr>
                <w:rFonts w:ascii="Verdana" w:eastAsia="Times New Roman" w:hAnsi="Verdana" w:cs="Times New Roman"/>
                <w:b/>
                <w:bCs/>
                <w:color w:val="FF0000"/>
                <w:w w:val="100"/>
                <w:sz w:val="16"/>
                <w:lang w:eastAsia="fr-FR"/>
              </w:rPr>
              <w:t>minimum</w:t>
            </w: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 xml:space="preserve"> ,</w:t>
            </w:r>
            <w:proofErr w:type="gramEnd"/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 xml:space="preserve"> y compris le contrôle de l’aptitude pédagogique des moniteurs.</w:t>
            </w:r>
          </w:p>
        </w:tc>
      </w:tr>
      <w:tr w:rsidR="00504063" w:rsidRPr="00504063" w:rsidTr="00504063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504063" w:rsidRPr="00504063" w:rsidRDefault="00504063" w:rsidP="00504063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</w:pPr>
            <w:r w:rsidRPr="00504063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szCs w:val="13"/>
                <w:lang w:eastAsia="fr-FR"/>
              </w:rPr>
              <w:br/>
            </w:r>
            <w:r w:rsidRPr="00504063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szCs w:val="13"/>
                <w:lang w:eastAsia="fr-FR"/>
              </w:rPr>
              <w:br/>
            </w:r>
            <w:r w:rsidRPr="00504063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lang w:eastAsia="fr-FR"/>
              </w:rPr>
              <w:t>effectif</w:t>
            </w:r>
          </w:p>
        </w:tc>
      </w:tr>
      <w:tr w:rsidR="00504063" w:rsidRPr="00504063" w:rsidTr="00504063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504063" w:rsidRPr="00504063" w:rsidRDefault="00504063" w:rsidP="00504063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</w:pPr>
            <w:r w:rsidRPr="00504063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lang w:eastAsia="fr-FR"/>
              </w:rPr>
              <w:t>6 à 12 stagiaires</w:t>
            </w: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 xml:space="preserve"> maximum si la formation est assurée par </w:t>
            </w:r>
            <w:r w:rsidRPr="00504063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lang w:eastAsia="fr-FR"/>
              </w:rPr>
              <w:t>un seul formateur de formateurs</w:t>
            </w: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 xml:space="preserve"> </w:t>
            </w:r>
          </w:p>
          <w:p w:rsidR="00504063" w:rsidRPr="00504063" w:rsidRDefault="00504063" w:rsidP="00504063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</w:pPr>
            <w:r w:rsidRPr="00504063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lang w:eastAsia="fr-FR"/>
              </w:rPr>
              <w:t>15</w:t>
            </w: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 xml:space="preserve"> </w:t>
            </w:r>
            <w:r w:rsidRPr="00504063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lang w:eastAsia="fr-FR"/>
              </w:rPr>
              <w:t>stagiaires</w:t>
            </w: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 xml:space="preserve"> maximum si la formation est assurée par </w:t>
            </w:r>
            <w:r w:rsidRPr="00504063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lang w:eastAsia="fr-FR"/>
              </w:rPr>
              <w:t>deux formateurs de formateurs</w:t>
            </w:r>
          </w:p>
        </w:tc>
      </w:tr>
      <w:tr w:rsidR="00504063" w:rsidRPr="00504063" w:rsidTr="00504063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504063" w:rsidRPr="00504063" w:rsidRDefault="00504063" w:rsidP="005040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szCs w:val="13"/>
                <w:lang w:eastAsia="fr-FR"/>
              </w:rPr>
            </w:pPr>
            <w:r w:rsidRPr="00504063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szCs w:val="13"/>
                <w:lang w:eastAsia="fr-FR"/>
              </w:rPr>
              <w:br/>
            </w:r>
            <w:r w:rsidRPr="00504063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szCs w:val="13"/>
                <w:lang w:eastAsia="fr-FR"/>
              </w:rPr>
              <w:br/>
              <w:t>contenu</w:t>
            </w:r>
          </w:p>
        </w:tc>
      </w:tr>
      <w:tr w:rsidR="00504063" w:rsidRPr="00504063" w:rsidTr="00504063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504063" w:rsidRPr="00504063" w:rsidRDefault="00504063" w:rsidP="00504063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</w:pP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 xml:space="preserve">conforme au </w:t>
            </w:r>
            <w:hyperlink r:id="rId5" w:tgtFrame="_blank" w:history="1">
              <w:r w:rsidRPr="00504063">
                <w:rPr>
                  <w:rFonts w:ascii="Verdana" w:eastAsia="Times New Roman" w:hAnsi="Verdana" w:cs="Times New Roman"/>
                  <w:b/>
                  <w:bCs/>
                  <w:noProof/>
                  <w:color w:val="000066"/>
                  <w:w w:val="100"/>
                  <w:sz w:val="16"/>
                  <w:szCs w:val="9"/>
                  <w:lang w:eastAsia="fr-FR"/>
                </w:rPr>
                <w:drawing>
                  <wp:inline distT="0" distB="0" distL="0" distR="0">
                    <wp:extent cx="381000" cy="335915"/>
                    <wp:effectExtent l="0" t="0" r="0" b="0"/>
                    <wp:docPr id="1" name="Image 1" descr="http://91.68.209.11/bmi/www.esst-inrs.fr/img/pdf.gif">
                      <a:hlinkClick xmlns:a="http://schemas.openxmlformats.org/drawingml/2006/main" r:id="rId5" tgtFrame="_blank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://91.68.209.11/bmi/www.esst-inrs.fr/img/pdf.gif">
                              <a:hlinkClick r:id="rId5" tgtFrame="_blank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81000" cy="3359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504063">
                <w:rPr>
                  <w:rFonts w:ascii="Verdana" w:eastAsia="Times New Roman" w:hAnsi="Verdana" w:cs="Times New Roman"/>
                  <w:b/>
                  <w:bCs/>
                  <w:color w:val="000066"/>
                  <w:w w:val="100"/>
                  <w:sz w:val="16"/>
                  <w:u w:val="single"/>
                  <w:lang w:eastAsia="fr-FR"/>
                </w:rPr>
                <w:t>programme</w:t>
              </w:r>
            </w:hyperlink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 xml:space="preserve"> élaboré par l'INRS</w:t>
            </w:r>
          </w:p>
        </w:tc>
      </w:tr>
      <w:tr w:rsidR="00504063" w:rsidRPr="00504063" w:rsidTr="00504063">
        <w:trPr>
          <w:trHeight w:val="288"/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504063" w:rsidRPr="00504063" w:rsidRDefault="00504063" w:rsidP="005040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szCs w:val="13"/>
                <w:lang w:eastAsia="fr-FR"/>
              </w:rPr>
            </w:pPr>
            <w:r w:rsidRPr="00504063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szCs w:val="13"/>
                <w:lang w:eastAsia="fr-FR"/>
              </w:rPr>
              <w:br/>
            </w:r>
            <w:r w:rsidRPr="00504063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szCs w:val="13"/>
                <w:lang w:eastAsia="fr-FR"/>
              </w:rPr>
              <w:br/>
              <w:t>évaluation</w:t>
            </w:r>
          </w:p>
        </w:tc>
      </w:tr>
      <w:tr w:rsidR="00504063" w:rsidRPr="00504063" w:rsidTr="00504063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504063" w:rsidRPr="00504063" w:rsidRDefault="00504063" w:rsidP="00504063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</w:pP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 xml:space="preserve">Cette formation comporte une </w:t>
            </w:r>
            <w:r w:rsidRPr="00504063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lang w:eastAsia="fr-FR"/>
              </w:rPr>
              <w:t>évaluation continue</w:t>
            </w: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 xml:space="preserve"> et elle est clôturée par un </w:t>
            </w:r>
            <w:r w:rsidRPr="00504063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lang w:eastAsia="fr-FR"/>
              </w:rPr>
              <w:t>test d’aptitude pédagogique</w:t>
            </w: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>.</w:t>
            </w:r>
          </w:p>
          <w:p w:rsidR="00504063" w:rsidRPr="00504063" w:rsidRDefault="00504063" w:rsidP="00504063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</w:pP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 xml:space="preserve">Dans le cas d’une évaluation favorable le stagiaire obtiendra son </w:t>
            </w:r>
            <w:r w:rsidRPr="00504063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lang w:eastAsia="fr-FR"/>
              </w:rPr>
              <w:t>certificat d'aptitude pédagogique pour la formation des SST</w:t>
            </w: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>.</w:t>
            </w:r>
          </w:p>
        </w:tc>
      </w:tr>
      <w:tr w:rsidR="00504063" w:rsidRPr="00504063" w:rsidTr="00504063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04063" w:rsidRPr="00504063" w:rsidRDefault="00504063" w:rsidP="0050406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</w:pP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 xml:space="preserve">Cette évaluation s’effectue conformément au document INRS </w:t>
            </w:r>
            <w:r w:rsidRPr="00504063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lang w:eastAsia="fr-FR"/>
              </w:rPr>
              <w:t>Guide de l’évaluateur</w:t>
            </w: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 xml:space="preserve"> et elle est réalisée par le formateur de formateurs SST qui a assuré la formation et un autre formateur de formateurs SST (de l’organisme, du réseau prévention ou d’un autre organisme habilité pour la formation de formateurs SST).</w:t>
            </w:r>
          </w:p>
          <w:p w:rsidR="00504063" w:rsidRPr="00504063" w:rsidRDefault="00504063" w:rsidP="0050406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</w:pP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 xml:space="preserve">Un </w:t>
            </w:r>
            <w:r w:rsidRPr="00504063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lang w:eastAsia="fr-FR"/>
              </w:rPr>
              <w:t>test d’aptitude pédagogique est mis en place à la fin de la formation.</w:t>
            </w: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br/>
              <w:t>Seuls les candidats qui ont suivi l’intégralité de la formation pourront être présentés au test d’aptitude pédagogique.</w:t>
            </w:r>
          </w:p>
          <w:p w:rsidR="00504063" w:rsidRPr="00504063" w:rsidRDefault="00504063" w:rsidP="00504063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</w:pP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 xml:space="preserve">Une </w:t>
            </w:r>
            <w:hyperlink r:id="rId7" w:tgtFrame="_blank" w:history="1">
              <w:r w:rsidRPr="00504063">
                <w:rPr>
                  <w:rFonts w:ascii="Verdana" w:eastAsia="Times New Roman" w:hAnsi="Verdana" w:cs="Times New Roman"/>
                  <w:b/>
                  <w:bCs/>
                  <w:noProof/>
                  <w:color w:val="000066"/>
                  <w:w w:val="100"/>
                  <w:sz w:val="16"/>
                  <w:szCs w:val="9"/>
                  <w:lang w:eastAsia="fr-FR"/>
                </w:rPr>
                <w:drawing>
                  <wp:inline distT="0" distB="0" distL="0" distR="0">
                    <wp:extent cx="381000" cy="335915"/>
                    <wp:effectExtent l="0" t="0" r="0" b="0"/>
                    <wp:docPr id="2" name="Image 2" descr="http://91.68.209.11/bmi/www.esst-inrs.fr/img/pdf.gif">
                      <a:hlinkClick xmlns:a="http://schemas.openxmlformats.org/drawingml/2006/main" r:id="rId7" tgtFrame="_blank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://91.68.209.11/bmi/www.esst-inrs.fr/img/pdf.gif">
                              <a:hlinkClick r:id="rId7" tgtFrame="_blank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81000" cy="3359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504063">
                <w:rPr>
                  <w:rFonts w:ascii="Verdana" w:eastAsia="Times New Roman" w:hAnsi="Verdana" w:cs="Times New Roman"/>
                  <w:b/>
                  <w:bCs/>
                  <w:color w:val="000066"/>
                  <w:w w:val="100"/>
                  <w:sz w:val="16"/>
                  <w:u w:val="single"/>
                  <w:lang w:eastAsia="fr-FR"/>
                </w:rPr>
                <w:t>fiche individuelle de suivi</w:t>
              </w:r>
            </w:hyperlink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 xml:space="preserve"> (document INRS) permet à l'apprenant de suivre sa progression tout au long de sa formation. </w:t>
            </w:r>
          </w:p>
          <w:p w:rsidR="00504063" w:rsidRPr="00504063" w:rsidRDefault="00504063" w:rsidP="00504063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</w:pP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 xml:space="preserve">Une </w:t>
            </w:r>
            <w:hyperlink r:id="rId8" w:tgtFrame="_blank" w:history="1">
              <w:r w:rsidRPr="00504063">
                <w:rPr>
                  <w:rFonts w:ascii="Verdana" w:eastAsia="Times New Roman" w:hAnsi="Verdana" w:cs="Times New Roman"/>
                  <w:b/>
                  <w:bCs/>
                  <w:noProof/>
                  <w:color w:val="000066"/>
                  <w:w w:val="100"/>
                  <w:sz w:val="16"/>
                  <w:szCs w:val="9"/>
                  <w:lang w:eastAsia="fr-FR"/>
                </w:rPr>
                <w:drawing>
                  <wp:inline distT="0" distB="0" distL="0" distR="0">
                    <wp:extent cx="381000" cy="335915"/>
                    <wp:effectExtent l="0" t="0" r="0" b="0"/>
                    <wp:docPr id="3" name="Image 3" descr="http://91.68.209.11/bmi/www.esst-inrs.fr/img/pdf.gif">
                      <a:hlinkClick xmlns:a="http://schemas.openxmlformats.org/drawingml/2006/main" r:id="rId8" tgtFrame="_blank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http://91.68.209.11/bmi/www.esst-inrs.fr/img/pdf.gif">
                              <a:hlinkClick r:id="rId8" tgtFrame="_blank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81000" cy="3359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504063">
                <w:rPr>
                  <w:rFonts w:ascii="Verdana" w:eastAsia="Times New Roman" w:hAnsi="Verdana" w:cs="Times New Roman"/>
                  <w:b/>
                  <w:bCs/>
                  <w:color w:val="000066"/>
                  <w:w w:val="100"/>
                  <w:sz w:val="16"/>
                  <w:u w:val="single"/>
                  <w:lang w:eastAsia="fr-FR"/>
                </w:rPr>
                <w:t>fiche individuelle d’évaluation</w:t>
              </w:r>
            </w:hyperlink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 xml:space="preserve"> (document INRS) est spécialement dédiée au test d’aptitude pédagogique.</w:t>
            </w:r>
          </w:p>
          <w:p w:rsidR="00504063" w:rsidRPr="00504063" w:rsidRDefault="00504063" w:rsidP="0050406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</w:pP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>La clôture de la formation est faite après :</w:t>
            </w:r>
          </w:p>
          <w:p w:rsidR="00504063" w:rsidRPr="00504063" w:rsidRDefault="00504063" w:rsidP="00504063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</w:pP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 xml:space="preserve">évaluation continue des stagiaires, </w:t>
            </w:r>
          </w:p>
          <w:p w:rsidR="00504063" w:rsidRPr="00504063" w:rsidRDefault="00504063" w:rsidP="00504063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</w:pP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 xml:space="preserve">vérification par le formateur des informations enregistrées concernant la session et les stagiaires, </w:t>
            </w:r>
          </w:p>
          <w:p w:rsidR="00504063" w:rsidRPr="00504063" w:rsidRDefault="00504063" w:rsidP="00504063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</w:pP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>enregistrement des résultats dans l’outil de gestion pour permettre l’édition des certificats d'aptitude pédagogiques pour la formation des SST.</w:t>
            </w:r>
          </w:p>
          <w:p w:rsidR="00504063" w:rsidRPr="00504063" w:rsidRDefault="00504063" w:rsidP="0050406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</w:pP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 xml:space="preserve">Les critères d’évaluation utilisés pour cette validation sont ceux définis par l’INRS, dans le référentiel de formation des </w:t>
            </w: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lastRenderedPageBreak/>
              <w:t>formateurs SST et transcrits dans une grille d’évaluation nationale (document INRS), utilisée lors de chaque formation.</w:t>
            </w:r>
          </w:p>
          <w:p w:rsidR="00504063" w:rsidRPr="00504063" w:rsidRDefault="00504063" w:rsidP="0050406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</w:pP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>Une attestation de fin de formation est remise aux candidats à l’issue de la formation.</w:t>
            </w: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br/>
              <w:t>Dans le cas d’une évaluation favorable, un certificat d’aptitude pédagogique pour la formation des SST ainsi qu’une autorisation d’exercer (carte de formateur SST) valable 12 mois leur seront remis.</w:t>
            </w:r>
          </w:p>
          <w:p w:rsidR="00504063" w:rsidRPr="00504063" w:rsidRDefault="00504063" w:rsidP="00504063">
            <w:pPr>
              <w:spacing w:before="100" w:beforeAutospacing="1" w:after="240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</w:pPr>
            <w:r w:rsidRPr="00504063">
              <w:rPr>
                <w:rFonts w:ascii="Verdana" w:eastAsia="Times New Roman" w:hAnsi="Verdana" w:cs="Times New Roman"/>
                <w:b/>
                <w:bCs/>
                <w:i/>
                <w:iCs/>
                <w:color w:val="000066"/>
                <w:w w:val="100"/>
                <w:sz w:val="16"/>
                <w:lang w:eastAsia="fr-FR"/>
              </w:rPr>
              <w:t>Il n'y a donc plus d'évaluation différée (par validation du formateur au cours de la première formation qu'il met en place).</w:t>
            </w:r>
            <w:r w:rsidRPr="00504063">
              <w:rPr>
                <w:rFonts w:ascii="Verdana" w:eastAsia="Times New Roman" w:hAnsi="Verdana" w:cs="Times New Roman"/>
                <w:b/>
                <w:bCs/>
                <w:i/>
                <w:iCs/>
                <w:color w:val="000066"/>
                <w:w w:val="100"/>
                <w:sz w:val="16"/>
                <w:szCs w:val="9"/>
                <w:lang w:eastAsia="fr-FR"/>
              </w:rPr>
              <w:br/>
            </w:r>
            <w:r w:rsidRPr="00504063">
              <w:rPr>
                <w:rFonts w:ascii="Verdana" w:eastAsia="Times New Roman" w:hAnsi="Verdana" w:cs="Times New Roman"/>
                <w:b/>
                <w:bCs/>
                <w:i/>
                <w:iCs/>
                <w:color w:val="000066"/>
                <w:w w:val="100"/>
                <w:sz w:val="16"/>
                <w:lang w:eastAsia="fr-FR"/>
              </w:rPr>
              <w:t>Cependant, l'accompagnement des nouveaux formateurs reste toujours souhaitable d'un point de vue pédagogique.</w:t>
            </w:r>
          </w:p>
        </w:tc>
      </w:tr>
      <w:tr w:rsidR="00504063" w:rsidRPr="00504063" w:rsidTr="00504063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CC0000"/>
            <w:vAlign w:val="center"/>
            <w:hideMark/>
          </w:tcPr>
          <w:p w:rsidR="00504063" w:rsidRPr="00504063" w:rsidRDefault="00504063" w:rsidP="005040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w w:val="100"/>
                <w:sz w:val="16"/>
                <w:szCs w:val="13"/>
                <w:lang w:eastAsia="fr-FR"/>
              </w:rPr>
            </w:pPr>
            <w:r w:rsidRPr="00504063">
              <w:rPr>
                <w:rFonts w:ascii="Verdana" w:eastAsia="Times New Roman" w:hAnsi="Verdana" w:cs="Times New Roman"/>
                <w:b/>
                <w:bCs/>
                <w:color w:val="FFFFFF"/>
                <w:w w:val="100"/>
                <w:sz w:val="16"/>
                <w:szCs w:val="13"/>
                <w:lang w:eastAsia="fr-FR"/>
              </w:rPr>
              <w:lastRenderedPageBreak/>
              <w:t>passerelle formateur de PSC1 (PAE3) vers formateur SST</w:t>
            </w:r>
          </w:p>
        </w:tc>
      </w:tr>
      <w:tr w:rsidR="00504063" w:rsidRPr="00504063" w:rsidTr="00504063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504063" w:rsidRPr="00504063" w:rsidRDefault="00504063" w:rsidP="0050406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</w:pP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>Le titulaire de l’unité d’enseignement « Pédagogie Appliquée aux Emplois/Activités de classe 3 » (PAE 3), à jour dans sa formation continue, qui souhaite être certifié pour former des SST, est dispensé de suivre la formation initiale telle qu’elle est définie ci-dessus.</w:t>
            </w:r>
          </w:p>
          <w:p w:rsidR="00504063" w:rsidRPr="00504063" w:rsidRDefault="00504063" w:rsidP="0050406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</w:pP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>Cependant, cette certification est liée à :</w:t>
            </w:r>
          </w:p>
          <w:p w:rsidR="00504063" w:rsidRPr="00504063" w:rsidRDefault="00504063" w:rsidP="00504063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</w:pP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>la justification d’une activité minimale en tant que formateur principal, d’une formation à l’Unité d’Enseignement PSC1 dans les 12 mois qui précède sa demande,</w:t>
            </w:r>
          </w:p>
          <w:p w:rsidR="00504063" w:rsidRPr="00504063" w:rsidRDefault="00504063" w:rsidP="00504063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</w:pP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>la validation de connaissances en matière de prévention des risques professionnels (Pré Requis en Prévention),</w:t>
            </w:r>
          </w:p>
          <w:p w:rsidR="00504063" w:rsidRPr="00504063" w:rsidRDefault="00504063" w:rsidP="00504063">
            <w:pPr>
              <w:numPr>
                <w:ilvl w:val="2"/>
                <w:numId w:val="1"/>
              </w:numPr>
              <w:spacing w:before="100" w:beforeAutospacing="1" w:after="240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</w:pP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 xml:space="preserve">une </w:t>
            </w:r>
            <w:hyperlink r:id="rId9" w:tgtFrame="_blank" w:history="1">
              <w:r w:rsidRPr="00504063">
                <w:rPr>
                  <w:rFonts w:ascii="Verdana" w:eastAsia="Times New Roman" w:hAnsi="Verdana" w:cs="Times New Roman"/>
                  <w:b/>
                  <w:bCs/>
                  <w:noProof/>
                  <w:color w:val="000066"/>
                  <w:w w:val="100"/>
                  <w:sz w:val="16"/>
                  <w:szCs w:val="9"/>
                  <w:lang w:eastAsia="fr-FR"/>
                </w:rPr>
                <w:drawing>
                  <wp:inline distT="0" distB="0" distL="0" distR="0">
                    <wp:extent cx="381000" cy="335915"/>
                    <wp:effectExtent l="0" t="0" r="0" b="0"/>
                    <wp:docPr id="4" name="Image 4" descr="http://91.68.209.11/bmi/www.esst-inrs.fr/img/pdf.gif">
                      <a:hlinkClick xmlns:a="http://schemas.openxmlformats.org/drawingml/2006/main" r:id="rId9" tgtFrame="_blank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http://91.68.209.11/bmi/www.esst-inrs.fr/img/pdf.gif">
                              <a:hlinkClick r:id="rId9" tgtFrame="_blank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81000" cy="3359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504063">
                <w:rPr>
                  <w:rFonts w:ascii="Verdana" w:eastAsia="Times New Roman" w:hAnsi="Verdana" w:cs="Times New Roman"/>
                  <w:b/>
                  <w:bCs/>
                  <w:color w:val="000066"/>
                  <w:w w:val="100"/>
                  <w:sz w:val="16"/>
                  <w:u w:val="single"/>
                  <w:lang w:eastAsia="fr-FR"/>
                </w:rPr>
                <w:t>formation complémentaire</w:t>
              </w:r>
            </w:hyperlink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 xml:space="preserve"> d’une durée minimum de 21 heures suivie d’une évaluation favorable des acquis dont les modalités sont identiques à celles de la formation initiale de formateurs SST.</w:t>
            </w:r>
          </w:p>
        </w:tc>
      </w:tr>
      <w:tr w:rsidR="00504063" w:rsidRPr="00504063" w:rsidTr="00504063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CC0000"/>
            <w:vAlign w:val="center"/>
            <w:hideMark/>
          </w:tcPr>
          <w:p w:rsidR="00504063" w:rsidRPr="00504063" w:rsidRDefault="00504063" w:rsidP="0050406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w w:val="100"/>
                <w:sz w:val="16"/>
                <w:szCs w:val="13"/>
                <w:lang w:eastAsia="fr-FR"/>
              </w:rPr>
            </w:pPr>
            <w:r w:rsidRPr="00504063">
              <w:rPr>
                <w:rFonts w:ascii="Verdana" w:eastAsia="Times New Roman" w:hAnsi="Verdana" w:cs="Times New Roman"/>
                <w:b/>
                <w:bCs/>
                <w:color w:val="FFFFFF"/>
                <w:w w:val="100"/>
                <w:sz w:val="16"/>
                <w:szCs w:val="13"/>
                <w:lang w:eastAsia="fr-FR"/>
              </w:rPr>
              <w:t>formation continue des formateur SST</w:t>
            </w:r>
          </w:p>
        </w:tc>
      </w:tr>
      <w:tr w:rsidR="00504063" w:rsidRPr="00504063" w:rsidTr="00504063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04063" w:rsidRPr="00504063" w:rsidRDefault="00504063" w:rsidP="0050406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</w:pP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>La formation continue des formateurs SST s'effectue selon deux dispositifs :</w:t>
            </w:r>
          </w:p>
          <w:p w:rsidR="00504063" w:rsidRPr="00504063" w:rsidRDefault="00504063" w:rsidP="0050406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</w:pPr>
            <w:r w:rsidRPr="00504063">
              <w:rPr>
                <w:rFonts w:ascii="Verdana" w:eastAsia="Times New Roman" w:hAnsi="Verdana" w:cs="Times New Roman"/>
                <w:noProof/>
                <w:color w:val="000066"/>
                <w:w w:val="100"/>
                <w:sz w:val="16"/>
                <w:szCs w:val="9"/>
                <w:lang w:eastAsia="fr-FR"/>
              </w:rPr>
              <w:drawing>
                <wp:inline distT="0" distB="0" distL="0" distR="0">
                  <wp:extent cx="76200" cy="76200"/>
                  <wp:effectExtent l="19050" t="0" r="0" b="0"/>
                  <wp:docPr id="5" name="Image 5" descr="http://91.68.209.9/bmi/www.esst-inrs.fr/img/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91.68.209.9/bmi/www.esst-inrs.fr/img/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 xml:space="preserve">une </w:t>
            </w:r>
            <w:r w:rsidRPr="00504063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lang w:eastAsia="fr-FR"/>
              </w:rPr>
              <w:t>formation continue obligatoire</w:t>
            </w: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>,</w:t>
            </w:r>
          </w:p>
          <w:p w:rsidR="00504063" w:rsidRPr="00504063" w:rsidRDefault="00504063" w:rsidP="00504063">
            <w:pPr>
              <w:numPr>
                <w:ilvl w:val="3"/>
                <w:numId w:val="1"/>
              </w:numPr>
              <w:spacing w:before="100" w:beforeAutospacing="1" w:after="100" w:afterAutospacing="1" w:line="240" w:lineRule="auto"/>
              <w:ind w:left="1440"/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</w:pPr>
            <w:r w:rsidRPr="00504063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lang w:eastAsia="fr-FR"/>
              </w:rPr>
              <w:t>première formation continue obligatoirement dans les 12 mois</w:t>
            </w: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 xml:space="preserve"> suivant la délivrance de sa carte de formateur SST. </w:t>
            </w:r>
          </w:p>
          <w:p w:rsidR="00504063" w:rsidRPr="00504063" w:rsidRDefault="00504063" w:rsidP="00504063">
            <w:pPr>
              <w:numPr>
                <w:ilvl w:val="3"/>
                <w:numId w:val="1"/>
              </w:numPr>
              <w:spacing w:before="100" w:beforeAutospacing="1" w:after="100" w:afterAutospacing="1" w:line="240" w:lineRule="auto"/>
              <w:ind w:left="1440"/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</w:pP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 xml:space="preserve">ensuite une formation continue au plus tard </w:t>
            </w:r>
            <w:r w:rsidRPr="00504063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lang w:eastAsia="fr-FR"/>
              </w:rPr>
              <w:t>tous les 24 mois</w:t>
            </w: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>.</w:t>
            </w:r>
          </w:p>
          <w:p w:rsidR="00504063" w:rsidRPr="00504063" w:rsidRDefault="00504063" w:rsidP="00504063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</w:pP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 xml:space="preserve">sa durée minimum fixée à </w:t>
            </w:r>
            <w:r w:rsidRPr="00504063">
              <w:rPr>
                <w:rFonts w:ascii="Verdana" w:eastAsia="Times New Roman" w:hAnsi="Verdana" w:cs="Times New Roman"/>
                <w:b/>
                <w:bCs/>
                <w:color w:val="FF0000"/>
                <w:w w:val="100"/>
                <w:sz w:val="16"/>
                <w:lang w:eastAsia="fr-FR"/>
              </w:rPr>
              <w:t>2 jours</w:t>
            </w: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 xml:space="preserve"> </w:t>
            </w:r>
          </w:p>
          <w:p w:rsidR="00504063" w:rsidRPr="00504063" w:rsidRDefault="00504063" w:rsidP="00504063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</w:pP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 xml:space="preserve">elle comporte une </w:t>
            </w:r>
            <w:r w:rsidRPr="00504063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lang w:eastAsia="fr-FR"/>
              </w:rPr>
              <w:t>évaluation continue</w:t>
            </w: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 xml:space="preserve"> et elle est clôturée par un </w:t>
            </w:r>
            <w:r w:rsidRPr="00504063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lang w:eastAsia="fr-FR"/>
              </w:rPr>
              <w:t>test d’aptitude pédagogique</w:t>
            </w: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 xml:space="preserve">. </w:t>
            </w:r>
          </w:p>
          <w:p w:rsidR="00504063" w:rsidRPr="00504063" w:rsidRDefault="00504063" w:rsidP="00504063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</w:pP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>elle est dispensée par les formateurs de formateurs SST.</w:t>
            </w:r>
          </w:p>
          <w:p w:rsidR="00504063" w:rsidRPr="00504063" w:rsidRDefault="00504063" w:rsidP="0050406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</w:pP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>Elle s’adresse à un groupe de 6 à 12 personnes.</w:t>
            </w:r>
          </w:p>
          <w:p w:rsidR="00504063" w:rsidRPr="00504063" w:rsidRDefault="00504063" w:rsidP="0050406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</w:pP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>Dans le cas d’une évaluation favorable le stagiaire obtiendra une nouvelle autorisation de former des SST (carte de formateur SST) valable 24 mois.</w:t>
            </w:r>
          </w:p>
          <w:p w:rsidR="00504063" w:rsidRPr="00504063" w:rsidRDefault="00504063" w:rsidP="0050406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</w:pP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>Un représentant de l’INRS peut assister à tout ou partie de cette formation continue afin de s’assurer que le formateur de formateurs SST qui l'assure respecte bien le contenu des documents de référence de l’INRS.</w:t>
            </w:r>
          </w:p>
          <w:p w:rsidR="00504063" w:rsidRPr="00504063" w:rsidRDefault="00504063" w:rsidP="00504063">
            <w:pPr>
              <w:spacing w:before="100" w:beforeAutospacing="1" w:after="240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</w:pPr>
            <w:r w:rsidRPr="00504063">
              <w:rPr>
                <w:rFonts w:ascii="Verdana" w:eastAsia="Times New Roman" w:hAnsi="Verdana" w:cs="Times New Roman"/>
                <w:noProof/>
                <w:color w:val="000066"/>
                <w:w w:val="100"/>
                <w:sz w:val="16"/>
                <w:szCs w:val="9"/>
                <w:lang w:eastAsia="fr-FR"/>
              </w:rPr>
              <w:drawing>
                <wp:inline distT="0" distB="0" distL="0" distR="0">
                  <wp:extent cx="76200" cy="76200"/>
                  <wp:effectExtent l="19050" t="0" r="0" b="0"/>
                  <wp:docPr id="6" name="Image 6" descr="http://91.68.209.9/bmi/www.esst-inrs.fr/img/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91.68.209.9/bmi/www.esst-inrs.fr/img/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 xml:space="preserve">des </w:t>
            </w:r>
            <w:r w:rsidRPr="00504063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6"/>
                <w:lang w:eastAsia="fr-FR"/>
              </w:rPr>
              <w:t>stages de perfectionnement</w:t>
            </w: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t xml:space="preserve"> techniques et/ou pédagogiques, proposés par le réseau</w:t>
            </w:r>
            <w:r w:rsidRPr="00504063">
              <w:rPr>
                <w:rFonts w:ascii="Verdana" w:eastAsia="Times New Roman" w:hAnsi="Verdana" w:cs="Times New Roman"/>
                <w:color w:val="000066"/>
                <w:w w:val="100"/>
                <w:sz w:val="16"/>
                <w:szCs w:val="9"/>
                <w:lang w:eastAsia="fr-FR"/>
              </w:rPr>
              <w:br/>
              <w:t>prévention en fonction des besoins et des exigences du terrain.</w:t>
            </w:r>
          </w:p>
        </w:tc>
      </w:tr>
    </w:tbl>
    <w:p w:rsidR="0091094D" w:rsidRDefault="0091094D"/>
    <w:sectPr w:rsidR="0091094D" w:rsidSect="0050406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415EF"/>
    <w:multiLevelType w:val="multilevel"/>
    <w:tmpl w:val="4B78B3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504063"/>
    <w:rsid w:val="00504063"/>
    <w:rsid w:val="0091094D"/>
    <w:rsid w:val="00ED3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w w:val="125"/>
        <w:sz w:val="18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9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04063"/>
    <w:rPr>
      <w:color w:val="000066"/>
      <w:u w:val="single"/>
    </w:rPr>
  </w:style>
  <w:style w:type="character" w:styleId="lev">
    <w:name w:val="Strong"/>
    <w:basedOn w:val="Policepardfaut"/>
    <w:uiPriority w:val="22"/>
    <w:qFormat/>
    <w:rsid w:val="00504063"/>
    <w:rPr>
      <w:b/>
      <w:bCs/>
    </w:rPr>
  </w:style>
  <w:style w:type="character" w:customStyle="1" w:styleId="titre21">
    <w:name w:val="titre21"/>
    <w:basedOn w:val="Policepardfaut"/>
    <w:rsid w:val="00504063"/>
    <w:rPr>
      <w:rFonts w:ascii="Verdana" w:hAnsi="Verdana" w:hint="default"/>
      <w:b/>
      <w:bCs/>
      <w:strike w:val="0"/>
      <w:dstrike w:val="0"/>
      <w:color w:val="000066"/>
      <w:sz w:val="13"/>
      <w:szCs w:val="13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504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w w:val="100"/>
      <w:sz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4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40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0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st-inrs.fr/ressources/fiche_evel_fss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sst-inrs.fr/ressources/fiche_suivi_fsst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hyperlink" Target="http://www.esst-inrs.fr/ressources/prog_fi_fsst.pdf" TargetMode="Externa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http://www.esst-inrs.fr/ressources/prog_passerelle_fsst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840</Words>
  <Characters>4623</Characters>
  <Application>Microsoft Office Word</Application>
  <DocSecurity>0</DocSecurity>
  <Lines>38</Lines>
  <Paragraphs>10</Paragraphs>
  <ScaleCrop>false</ScaleCrop>
  <Company>HP</Company>
  <LinksUpToDate>false</LinksUpToDate>
  <CharactersWithSpaces>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 TETOT</dc:creator>
  <cp:lastModifiedBy>JC TETOT</cp:lastModifiedBy>
  <cp:revision>1</cp:revision>
  <dcterms:created xsi:type="dcterms:W3CDTF">2011-10-29T06:53:00Z</dcterms:created>
  <dcterms:modified xsi:type="dcterms:W3CDTF">2011-10-29T06:54:00Z</dcterms:modified>
</cp:coreProperties>
</file>